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82D24" w14:textId="54889B7E" w:rsidR="00306EA2" w:rsidRPr="00ED781D" w:rsidRDefault="00306EA2" w:rsidP="00306EA2">
      <w:pPr>
        <w:rPr>
          <w:rFonts w:ascii="Arial" w:hAnsi="Arial" w:cs="Arial"/>
          <w:color w:val="424242"/>
          <w:sz w:val="24"/>
          <w:szCs w:val="24"/>
        </w:rPr>
      </w:pPr>
      <w:r w:rsidRPr="00271BF1">
        <w:rPr>
          <w:rFonts w:ascii="Arial" w:hAnsi="Arial" w:cs="Arial"/>
          <w:b/>
          <w:bCs/>
          <w:sz w:val="48"/>
          <w:szCs w:val="48"/>
          <w:lang w:val="en-US"/>
        </w:rPr>
        <w:t>Corby 25 for sale (2020) (IRC 0.930)</w:t>
      </w:r>
      <w:r w:rsidRPr="00ED781D">
        <w:rPr>
          <w:rFonts w:ascii="Arial" w:hAnsi="Arial" w:cs="Arial"/>
          <w:sz w:val="24"/>
          <w:szCs w:val="24"/>
          <w:lang w:val="en-US"/>
        </w:rPr>
        <w:br/>
      </w:r>
      <w:r w:rsidRPr="00ED781D">
        <w:rPr>
          <w:rFonts w:ascii="Arial" w:hAnsi="Arial" w:cs="Arial"/>
          <w:sz w:val="24"/>
          <w:szCs w:val="24"/>
          <w:lang w:val="en-US"/>
        </w:rPr>
        <w:br/>
      </w:r>
      <w:r w:rsidRPr="00ED781D">
        <w:rPr>
          <w:rFonts w:ascii="Arial" w:hAnsi="Arial" w:cs="Arial"/>
          <w:color w:val="424242"/>
          <w:sz w:val="24"/>
          <w:szCs w:val="24"/>
        </w:rPr>
        <w:t>The Corby 25 is a fast sailing racing boat built and designed to sail with great upwind and downwind performance</w:t>
      </w:r>
      <w:r w:rsidRPr="00ED781D">
        <w:rPr>
          <w:rFonts w:ascii="Arial" w:hAnsi="Arial" w:cs="Arial"/>
          <w:color w:val="424242"/>
          <w:sz w:val="24"/>
          <w:szCs w:val="24"/>
        </w:rPr>
        <w:t>. T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his particular Corby 25 called "Eclipse" (formally "Tribal") is not your standard GRP production boat. It was custom-built by John Corby himself in the UK in 2000 from cedar strip and epoxy making her lighter and stiffer than the subsequent production models. </w:t>
      </w:r>
    </w:p>
    <w:p w14:paraId="7C1F3E3F" w14:textId="1506415C" w:rsidR="00306EA2" w:rsidRPr="00ED781D" w:rsidRDefault="00306EA2">
      <w:pPr>
        <w:rPr>
          <w:rFonts w:ascii="Arial" w:hAnsi="Arial" w:cs="Arial"/>
          <w:color w:val="424242"/>
          <w:sz w:val="24"/>
          <w:szCs w:val="24"/>
        </w:rPr>
      </w:pPr>
      <w:r w:rsidRPr="00ED781D">
        <w:rPr>
          <w:rFonts w:ascii="Arial" w:hAnsi="Arial" w:cs="Arial"/>
          <w:b/>
          <w:bCs/>
          <w:color w:val="424242"/>
          <w:sz w:val="24"/>
          <w:szCs w:val="24"/>
        </w:rPr>
        <w:t>She has the following special features:</w:t>
      </w:r>
      <w:r w:rsidRPr="00ED781D">
        <w:rPr>
          <w:rFonts w:ascii="Arial" w:hAnsi="Arial" w:cs="Arial"/>
          <w:color w:val="424242"/>
          <w:sz w:val="24"/>
          <w:szCs w:val="24"/>
        </w:rPr>
        <w:br/>
        <w:t>F</w:t>
      </w:r>
      <w:r w:rsidRPr="00ED781D">
        <w:rPr>
          <w:rFonts w:ascii="Arial" w:hAnsi="Arial" w:cs="Arial"/>
          <w:color w:val="424242"/>
          <w:sz w:val="24"/>
          <w:szCs w:val="24"/>
        </w:rPr>
        <w:t>in keel, bulb, and spade rudder</w:t>
      </w:r>
      <w:r w:rsidRPr="00ED781D">
        <w:rPr>
          <w:rFonts w:ascii="Arial" w:hAnsi="Arial" w:cs="Arial"/>
          <w:color w:val="424242"/>
          <w:sz w:val="24"/>
          <w:szCs w:val="24"/>
        </w:rPr>
        <w:br/>
        <w:t>E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asy to lift out with a single lifting point, conveniently </w:t>
      </w:r>
      <w:proofErr w:type="spellStart"/>
      <w:r w:rsidRPr="00ED781D">
        <w:rPr>
          <w:rFonts w:ascii="Arial" w:hAnsi="Arial" w:cs="Arial"/>
          <w:color w:val="424242"/>
          <w:sz w:val="24"/>
          <w:szCs w:val="24"/>
        </w:rPr>
        <w:t>trailerable</w:t>
      </w:r>
      <w:proofErr w:type="spellEnd"/>
      <w:r w:rsidRPr="00ED781D">
        <w:rPr>
          <w:rFonts w:ascii="Arial" w:hAnsi="Arial" w:cs="Arial"/>
          <w:color w:val="424242"/>
          <w:sz w:val="24"/>
          <w:szCs w:val="24"/>
        </w:rPr>
        <w:br/>
      </w:r>
      <w:r w:rsidRPr="00ED781D">
        <w:rPr>
          <w:rFonts w:ascii="Arial" w:hAnsi="Arial" w:cs="Arial"/>
          <w:color w:val="424242"/>
          <w:sz w:val="24"/>
          <w:szCs w:val="24"/>
        </w:rPr>
        <w:t>IRC offshore compliant.</w:t>
      </w:r>
      <w:r w:rsidRPr="00ED781D">
        <w:rPr>
          <w:rFonts w:ascii="Arial" w:hAnsi="Arial" w:cs="Arial"/>
          <w:color w:val="424242"/>
          <w:sz w:val="24"/>
          <w:szCs w:val="24"/>
        </w:rPr>
        <w:br/>
      </w:r>
      <w:r w:rsidRPr="00ED781D">
        <w:rPr>
          <w:rFonts w:ascii="Arial" w:hAnsi="Arial" w:cs="Arial"/>
          <w:color w:val="424242"/>
          <w:sz w:val="24"/>
          <w:szCs w:val="24"/>
        </w:rPr>
        <w:t>N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ew </w:t>
      </w:r>
      <w:proofErr w:type="spellStart"/>
      <w:r w:rsidRPr="00ED781D">
        <w:rPr>
          <w:rFonts w:ascii="Arial" w:hAnsi="Arial" w:cs="Arial"/>
          <w:color w:val="424242"/>
          <w:sz w:val="24"/>
          <w:szCs w:val="24"/>
        </w:rPr>
        <w:t>saildrive</w:t>
      </w:r>
      <w:proofErr w:type="spellEnd"/>
      <w:r w:rsidRPr="00ED781D">
        <w:rPr>
          <w:rFonts w:ascii="Arial" w:hAnsi="Arial" w:cs="Arial"/>
          <w:color w:val="424242"/>
          <w:sz w:val="24"/>
          <w:szCs w:val="24"/>
        </w:rPr>
        <w:t xml:space="preserve"> 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inboard </w:t>
      </w:r>
      <w:proofErr w:type="spellStart"/>
      <w:r w:rsidRPr="00ED781D">
        <w:rPr>
          <w:rFonts w:ascii="Arial" w:hAnsi="Arial" w:cs="Arial"/>
          <w:color w:val="424242"/>
          <w:sz w:val="24"/>
          <w:szCs w:val="24"/>
        </w:rPr>
        <w:t>Yanmar</w:t>
      </w:r>
      <w:proofErr w:type="spellEnd"/>
      <w:r w:rsidRPr="00ED781D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ED781D">
        <w:rPr>
          <w:rFonts w:ascii="Arial" w:hAnsi="Arial" w:cs="Arial"/>
          <w:color w:val="424242"/>
          <w:sz w:val="24"/>
          <w:szCs w:val="24"/>
        </w:rPr>
        <w:t>1GM10C</w:t>
      </w:r>
      <w:proofErr w:type="spellEnd"/>
      <w:r w:rsidRPr="00ED781D">
        <w:rPr>
          <w:rFonts w:ascii="Arial" w:hAnsi="Arial" w:cs="Arial"/>
          <w:color w:val="424242"/>
          <w:sz w:val="24"/>
          <w:szCs w:val="24"/>
        </w:rPr>
        <w:t xml:space="preserve"> (2020) engine with a two-blade folding prop </w:t>
      </w:r>
      <w:r w:rsidRPr="00ED781D">
        <w:rPr>
          <w:rFonts w:ascii="Arial" w:hAnsi="Arial" w:cs="Arial"/>
          <w:color w:val="424242"/>
          <w:sz w:val="24"/>
          <w:szCs w:val="24"/>
        </w:rPr>
        <w:br/>
        <w:t>H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ull and topside were taken back to gel coat and wood and professionally </w:t>
      </w:r>
      <w:r w:rsidRPr="00ED781D">
        <w:rPr>
          <w:rFonts w:ascii="Arial" w:hAnsi="Arial" w:cs="Arial"/>
          <w:color w:val="424242"/>
          <w:sz w:val="24"/>
          <w:szCs w:val="24"/>
        </w:rPr>
        <w:t>J</w:t>
      </w:r>
      <w:r w:rsidRPr="00ED781D">
        <w:rPr>
          <w:rFonts w:ascii="Arial" w:hAnsi="Arial" w:cs="Arial"/>
          <w:color w:val="424242"/>
          <w:sz w:val="24"/>
          <w:szCs w:val="24"/>
        </w:rPr>
        <w:t>une 2020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 N</w:t>
      </w:r>
      <w:r w:rsidRPr="00ED781D">
        <w:rPr>
          <w:rFonts w:ascii="Arial" w:hAnsi="Arial" w:cs="Arial"/>
          <w:color w:val="424242"/>
          <w:sz w:val="24"/>
          <w:szCs w:val="24"/>
        </w:rPr>
        <w:t>ew mast (2024),</w:t>
      </w:r>
      <w:r w:rsidRPr="00ED781D">
        <w:rPr>
          <w:rFonts w:ascii="Arial" w:hAnsi="Arial" w:cs="Arial"/>
          <w:color w:val="424242"/>
          <w:sz w:val="24"/>
          <w:szCs w:val="24"/>
        </w:rPr>
        <w:br/>
        <w:t>N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ew (never used) UK Sailmakers main sail (2023), </w:t>
      </w:r>
      <w:r w:rsidRPr="00ED781D">
        <w:rPr>
          <w:rFonts w:ascii="Arial" w:hAnsi="Arial" w:cs="Arial"/>
          <w:color w:val="424242"/>
          <w:sz w:val="24"/>
          <w:szCs w:val="24"/>
        </w:rPr>
        <w:br/>
      </w:r>
      <w:r w:rsidRPr="00ED781D">
        <w:rPr>
          <w:rFonts w:ascii="Arial" w:hAnsi="Arial" w:cs="Arial"/>
          <w:color w:val="424242"/>
          <w:sz w:val="24"/>
          <w:szCs w:val="24"/>
        </w:rPr>
        <w:t>2 new (never used) UK Sailmakers (2023) spinnakers (light and medium)</w:t>
      </w:r>
      <w:r w:rsidRPr="00ED781D">
        <w:rPr>
          <w:rFonts w:ascii="Arial" w:hAnsi="Arial" w:cs="Arial"/>
          <w:color w:val="424242"/>
          <w:sz w:val="24"/>
          <w:szCs w:val="24"/>
        </w:rPr>
        <w:br/>
        <w:t>N</w:t>
      </w:r>
      <w:r w:rsidRPr="00ED781D">
        <w:rPr>
          <w:rFonts w:ascii="Arial" w:hAnsi="Arial" w:cs="Arial"/>
          <w:color w:val="424242"/>
          <w:sz w:val="24"/>
          <w:szCs w:val="24"/>
        </w:rPr>
        <w:t>ew two-grooved Tuff-luff forestay.</w:t>
      </w:r>
      <w:r w:rsidRPr="00ED781D">
        <w:rPr>
          <w:rFonts w:ascii="Arial" w:hAnsi="Arial" w:cs="Arial"/>
          <w:color w:val="424242"/>
          <w:sz w:val="24"/>
          <w:szCs w:val="24"/>
        </w:rPr>
        <w:br/>
        <w:t>N</w:t>
      </w:r>
      <w:r w:rsidRPr="00ED781D">
        <w:rPr>
          <w:rFonts w:ascii="Arial" w:hAnsi="Arial" w:cs="Arial"/>
          <w:color w:val="424242"/>
          <w:sz w:val="24"/>
          <w:szCs w:val="24"/>
        </w:rPr>
        <w:t>ew standing and running rigging fitted in 2021</w:t>
      </w:r>
      <w:r w:rsidR="00271BF1">
        <w:rPr>
          <w:rFonts w:ascii="Arial" w:hAnsi="Arial" w:cs="Arial"/>
          <w:color w:val="424242"/>
          <w:sz w:val="24"/>
          <w:szCs w:val="24"/>
        </w:rPr>
        <w:br/>
      </w:r>
      <w:r w:rsidRPr="00ED781D">
        <w:rPr>
          <w:rFonts w:ascii="Arial" w:hAnsi="Arial" w:cs="Arial"/>
          <w:color w:val="424242"/>
          <w:sz w:val="24"/>
          <w:szCs w:val="24"/>
        </w:rPr>
        <w:t>T</w:t>
      </w:r>
      <w:r w:rsidRPr="00ED781D">
        <w:rPr>
          <w:rFonts w:ascii="Arial" w:hAnsi="Arial" w:cs="Arial"/>
          <w:color w:val="424242"/>
          <w:sz w:val="24"/>
          <w:szCs w:val="24"/>
        </w:rPr>
        <w:t>win axle RM galvanized road towing trailer with a new</w:t>
      </w:r>
      <w:r w:rsidR="00ED781D">
        <w:rPr>
          <w:rFonts w:ascii="Arial" w:hAnsi="Arial" w:cs="Arial"/>
          <w:color w:val="424242"/>
          <w:sz w:val="24"/>
          <w:szCs w:val="24"/>
        </w:rPr>
        <w:t xml:space="preserve"> </w:t>
      </w:r>
      <w:r w:rsidRPr="00ED781D">
        <w:rPr>
          <w:rFonts w:ascii="Arial" w:hAnsi="Arial" w:cs="Arial"/>
          <w:color w:val="424242"/>
          <w:sz w:val="24"/>
          <w:szCs w:val="24"/>
        </w:rPr>
        <w:t>t</w:t>
      </w:r>
      <w:r w:rsidR="00ED781D">
        <w:rPr>
          <w:rFonts w:ascii="Arial" w:hAnsi="Arial" w:cs="Arial"/>
          <w:color w:val="424242"/>
          <w:sz w:val="24"/>
          <w:szCs w:val="24"/>
        </w:rPr>
        <w:t>yre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s, hitch and brakes 2022. </w:t>
      </w:r>
    </w:p>
    <w:p w14:paraId="2386C525" w14:textId="3316B855" w:rsidR="008D3229" w:rsidRDefault="00306EA2">
      <w:pPr>
        <w:rPr>
          <w:rFonts w:ascii="Arial" w:hAnsi="Arial" w:cs="Arial"/>
          <w:color w:val="424242"/>
          <w:sz w:val="24"/>
          <w:szCs w:val="24"/>
        </w:rPr>
      </w:pPr>
      <w:r w:rsidRPr="00ED781D">
        <w:rPr>
          <w:rFonts w:ascii="Arial" w:hAnsi="Arial" w:cs="Arial"/>
          <w:color w:val="424242"/>
          <w:sz w:val="24"/>
          <w:szCs w:val="24"/>
        </w:rPr>
        <w:br/>
      </w:r>
      <w:r w:rsidRPr="00ED781D">
        <w:rPr>
          <w:rFonts w:ascii="Arial" w:hAnsi="Arial" w:cs="Arial"/>
          <w:color w:val="424242"/>
          <w:sz w:val="24"/>
          <w:szCs w:val="24"/>
        </w:rPr>
        <w:t>The price has been dropped for a quick sale.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 </w:t>
      </w:r>
      <w:r w:rsidR="00ED781D">
        <w:rPr>
          <w:rFonts w:ascii="Arial" w:hAnsi="Arial" w:cs="Arial"/>
          <w:color w:val="424242"/>
          <w:sz w:val="24"/>
          <w:szCs w:val="24"/>
        </w:rPr>
        <w:t>Stored in Tralee on the trailer.</w:t>
      </w:r>
      <w:r w:rsidR="00ED781D" w:rsidRPr="00ED781D">
        <w:rPr>
          <w:rFonts w:ascii="Arial" w:hAnsi="Arial" w:cs="Arial"/>
          <w:color w:val="424242"/>
          <w:sz w:val="24"/>
          <w:szCs w:val="24"/>
        </w:rPr>
        <w:br/>
      </w:r>
      <w:r w:rsidRPr="00ED781D">
        <w:rPr>
          <w:rFonts w:ascii="Arial" w:hAnsi="Arial" w:cs="Arial"/>
          <w:color w:val="424242"/>
          <w:sz w:val="48"/>
          <w:szCs w:val="48"/>
        </w:rPr>
        <w:t>€21590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 </w:t>
      </w:r>
      <w:r w:rsidR="00ED781D" w:rsidRPr="00ED781D">
        <w:rPr>
          <w:rFonts w:ascii="Arial" w:hAnsi="Arial" w:cs="Arial"/>
          <w:color w:val="424242"/>
          <w:sz w:val="24"/>
          <w:szCs w:val="24"/>
        </w:rPr>
        <w:br/>
      </w:r>
      <w:r w:rsidR="00271BF1">
        <w:rPr>
          <w:rFonts w:ascii="Arial" w:hAnsi="Arial" w:cs="Arial"/>
          <w:color w:val="424242"/>
          <w:sz w:val="24"/>
          <w:szCs w:val="24"/>
        </w:rPr>
        <w:t>M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ore </w:t>
      </w:r>
      <w:r w:rsidR="00ED781D" w:rsidRPr="00ED781D">
        <w:rPr>
          <w:rFonts w:ascii="Arial" w:hAnsi="Arial" w:cs="Arial"/>
          <w:color w:val="424242"/>
          <w:sz w:val="24"/>
          <w:szCs w:val="24"/>
        </w:rPr>
        <w:t>details</w:t>
      </w:r>
      <w:r w:rsidRPr="00ED781D">
        <w:rPr>
          <w:rFonts w:ascii="Arial" w:hAnsi="Arial" w:cs="Arial"/>
          <w:color w:val="424242"/>
          <w:sz w:val="24"/>
          <w:szCs w:val="24"/>
        </w:rPr>
        <w:t xml:space="preserve"> on </w:t>
      </w:r>
      <w:proofErr w:type="spellStart"/>
      <w:r w:rsidRPr="00ED781D">
        <w:rPr>
          <w:rFonts w:ascii="Arial" w:hAnsi="Arial" w:cs="Arial"/>
          <w:color w:val="424242"/>
          <w:sz w:val="24"/>
          <w:szCs w:val="24"/>
        </w:rPr>
        <w:t>www.</w:t>
      </w:r>
      <w:r w:rsidR="00ED781D" w:rsidRPr="00ED781D">
        <w:rPr>
          <w:rFonts w:ascii="Arial" w:hAnsi="Arial" w:cs="Arial"/>
          <w:color w:val="424242"/>
          <w:sz w:val="24"/>
          <w:szCs w:val="24"/>
        </w:rPr>
        <w:t>a</w:t>
      </w:r>
      <w:r w:rsidRPr="00ED781D">
        <w:rPr>
          <w:rFonts w:ascii="Arial" w:hAnsi="Arial" w:cs="Arial"/>
          <w:color w:val="424242"/>
          <w:sz w:val="24"/>
          <w:szCs w:val="24"/>
        </w:rPr>
        <w:t>polloduck.com</w:t>
      </w:r>
      <w:proofErr w:type="spellEnd"/>
      <w:r w:rsidRPr="00ED781D">
        <w:rPr>
          <w:rFonts w:ascii="Arial" w:hAnsi="Arial" w:cs="Arial"/>
          <w:color w:val="424242"/>
          <w:sz w:val="24"/>
          <w:szCs w:val="24"/>
        </w:rPr>
        <w:t xml:space="preserve"> </w:t>
      </w:r>
      <w:r w:rsidR="00ED781D">
        <w:rPr>
          <w:rFonts w:ascii="Arial" w:hAnsi="Arial" w:cs="Arial"/>
          <w:color w:val="424242"/>
          <w:sz w:val="24"/>
          <w:szCs w:val="24"/>
        </w:rPr>
        <w:t xml:space="preserve">or </w:t>
      </w:r>
      <w:r w:rsidR="00ED781D">
        <w:rPr>
          <w:rFonts w:ascii="Arial" w:hAnsi="Arial" w:cs="Arial"/>
          <w:color w:val="424242"/>
          <w:sz w:val="24"/>
          <w:szCs w:val="24"/>
        </w:rPr>
        <w:t>Phone 087 2541000</w:t>
      </w:r>
      <w:r w:rsidR="00ED781D" w:rsidRPr="00ED781D">
        <w:rPr>
          <w:rFonts w:ascii="Arial" w:hAnsi="Arial" w:cs="Arial"/>
          <w:color w:val="424242"/>
          <w:sz w:val="24"/>
          <w:szCs w:val="24"/>
        </w:rPr>
        <w:t xml:space="preserve">  </w:t>
      </w:r>
    </w:p>
    <w:p w14:paraId="205C80C3" w14:textId="4BE53DB6" w:rsidR="00ED781D" w:rsidRPr="00ED781D" w:rsidRDefault="00ED781D">
      <w:pPr>
        <w:rPr>
          <w:rFonts w:ascii="Arial" w:hAnsi="Arial" w:cs="Arial"/>
          <w:color w:val="424242"/>
          <w:sz w:val="24"/>
          <w:szCs w:val="24"/>
        </w:rPr>
      </w:pPr>
      <w:r>
        <w:rPr>
          <w:noProof/>
        </w:rPr>
        <w:drawing>
          <wp:inline distT="0" distB="0" distL="0" distR="0" wp14:anchorId="2374F11A" wp14:editId="73771D0E">
            <wp:extent cx="2874010" cy="2155667"/>
            <wp:effectExtent l="0" t="0" r="2540" b="0"/>
            <wp:docPr id="1182929466" name="Picture 1" descr="A boat i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929466" name="Picture 1" descr="A boat in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08" cy="21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1D">
        <w:t xml:space="preserve"> </w:t>
      </w:r>
      <w:r>
        <w:rPr>
          <w:noProof/>
        </w:rPr>
        <w:drawing>
          <wp:inline distT="0" distB="0" distL="0" distR="0" wp14:anchorId="3DC2F244" wp14:editId="5805D988">
            <wp:extent cx="2394121" cy="3192780"/>
            <wp:effectExtent l="0" t="0" r="6350" b="7620"/>
            <wp:docPr id="911316465" name="Picture 2" descr="A sailboat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16465" name="Picture 2" descr="A sailboat in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46" cy="31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81D" w:rsidRPr="00ED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A2"/>
    <w:rsid w:val="00271BF1"/>
    <w:rsid w:val="002725EC"/>
    <w:rsid w:val="00306EA2"/>
    <w:rsid w:val="008D3229"/>
    <w:rsid w:val="00ED781D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41F8"/>
  <w15:chartTrackingRefBased/>
  <w15:docId w15:val="{DF2A4324-061A-4A60-A7AE-35DBB9B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E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E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E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E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E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E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E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E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E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E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E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E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E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E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E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E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E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E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6E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E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6E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6E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6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6E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6E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Buckley</dc:creator>
  <cp:keywords/>
  <dc:description/>
  <cp:lastModifiedBy>David Buckley</cp:lastModifiedBy>
  <cp:revision>1</cp:revision>
  <dcterms:created xsi:type="dcterms:W3CDTF">2024-05-18T10:04:00Z</dcterms:created>
  <dcterms:modified xsi:type="dcterms:W3CDTF">2024-05-18T10:26:00Z</dcterms:modified>
</cp:coreProperties>
</file>